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left="-360" w:leftChars="0"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  <w:t>感控间工作要求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left="-36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感控工作间的主要功能包括手机APP和电脑端网址平台：使用手机端APP现场督查进行数据记录，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电脑网址平台导出/打印报表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对数据进行整理和分析，以便更好地进行感染防控工作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  <w:t>，实现无纸化办公。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left="-36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手卫生：代替传统的纸质督查模式，在手机端录入数据后系统会自动生成各类型的统计报表，省去后续数据收集、录入和数据统计。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right="0" w:rightChars="0" w:firstLine="32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（2）督导本：不限定内容的PDCA督导本，现场督查发现问题自动形成线上PDCA循环反馈，支持现场拍照，减少院感科与临床科室的沟通成本。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right="0" w:rightChars="0" w:firstLine="32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（3）防控措施查核表：实现所有临床与医技部门院级感控质量指标库管理，按全院科室病区三级生成感染管理质量月报。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right="0" w:rightChars="0" w:firstLine="32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（4）学习考试:线上学习和考试，自动统计全院及各科室的参考率、及格率、优秀率以及题目的错题率；支持按专业分类随机出题、建立本院的试题库。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DFDF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DFDFE"/>
          <w:lang w:val="en-US" w:eastAsia="zh-CN" w:bidi="ar-SA"/>
          <w14:textFill>
            <w14:solidFill>
              <w14:schemeClr w14:val="tx1"/>
            </w14:solidFill>
          </w14:textFill>
        </w:rPr>
        <w:t>经过1-2年的试用，并进行调研和比较，“感控工作间”在功能、价格、服务等方面都具有很好的优势。且该软件系统具有用户友好性，易于操作和使用，可以提高我们的工作效率和工作质量。同时，该软件系统具备权限管理功能，以确保数据的安全性和保密性。包括软件培训、技术支持、软件维护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653A4"/>
    <w:multiLevelType w:val="singleLevel"/>
    <w:tmpl w:val="103653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lkMGI2NTQyYmE1OTQ5ZDM3MWJmNjkxOTFjZDIifQ=="/>
  </w:docVars>
  <w:rsids>
    <w:rsidRoot w:val="22005942"/>
    <w:rsid w:val="014337F8"/>
    <w:rsid w:val="0A43626F"/>
    <w:rsid w:val="0A8319C4"/>
    <w:rsid w:val="12393AD6"/>
    <w:rsid w:val="16CA2B25"/>
    <w:rsid w:val="1C623472"/>
    <w:rsid w:val="1DEF23EB"/>
    <w:rsid w:val="22005942"/>
    <w:rsid w:val="24350B61"/>
    <w:rsid w:val="2ADD732A"/>
    <w:rsid w:val="2BF043F9"/>
    <w:rsid w:val="34E56399"/>
    <w:rsid w:val="39874CD6"/>
    <w:rsid w:val="3D2E3047"/>
    <w:rsid w:val="42126BC9"/>
    <w:rsid w:val="42692417"/>
    <w:rsid w:val="464C73FD"/>
    <w:rsid w:val="47F05E4C"/>
    <w:rsid w:val="506F6866"/>
    <w:rsid w:val="59515F07"/>
    <w:rsid w:val="595C637A"/>
    <w:rsid w:val="5E305192"/>
    <w:rsid w:val="661D4F9F"/>
    <w:rsid w:val="66AF75AE"/>
    <w:rsid w:val="6A3830E0"/>
    <w:rsid w:val="6D3C2FDD"/>
    <w:rsid w:val="6D411F39"/>
    <w:rsid w:val="6D995FE0"/>
    <w:rsid w:val="72D64096"/>
    <w:rsid w:val="7B6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724</Characters>
  <Lines>0</Lines>
  <Paragraphs>0</Paragraphs>
  <TotalTime>5</TotalTime>
  <ScaleCrop>false</ScaleCrop>
  <LinksUpToDate>false</LinksUpToDate>
  <CharactersWithSpaces>790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2022-08-22T08:42:00Z</dcterms:created>
  <dc:creator>WPS_1655450622</dc:creator>
  <cp:lastModifiedBy>Administrator</cp:lastModifiedBy>
  <dcterms:modified xsi:type="dcterms:W3CDTF">2023-12-01T02:01:12Z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9B8CB50CA5D742FDBD38832AC1C3D07B_13</vt:lpwstr>
  </property>
</Properties>
</file>